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1A" w:rsidRPr="00C77711" w:rsidRDefault="00C77711" w:rsidP="00C77711">
      <w:pPr>
        <w:jc w:val="center"/>
        <w:rPr>
          <w:sz w:val="32"/>
        </w:rPr>
      </w:pPr>
      <w:r w:rsidRPr="00C77711">
        <w:rPr>
          <w:sz w:val="32"/>
        </w:rPr>
        <w:t>Factoring Quadratics</w:t>
      </w:r>
      <w:r w:rsidR="00175409">
        <w:rPr>
          <w:sz w:val="32"/>
        </w:rPr>
        <w:t>: 3 Methods</w:t>
      </w:r>
    </w:p>
    <w:p w:rsidR="00C77711" w:rsidRDefault="00C77711" w:rsidP="00C77711">
      <w:pPr>
        <w:jc w:val="center"/>
      </w:pPr>
      <w:r>
        <w:rPr>
          <w:noProof/>
        </w:rPr>
        <w:pict>
          <v:rect id="_x0000_s1031" style="position:absolute;left:0;text-align:left;margin-left:282.4pt;margin-top:456.1pt;width:197.3pt;height:144.95pt;z-index:251663360">
            <v:textbox style="mso-next-textbox:#_x0000_s1031">
              <w:txbxContent>
                <w:p w:rsidR="00C77711" w:rsidRPr="00C77711" w:rsidRDefault="00C77711" w:rsidP="00C77711">
                  <w:pPr>
                    <w:jc w:val="center"/>
                    <w:rPr>
                      <w:rFonts w:eastAsiaTheme="minorEastAsia"/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  <w:sz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81</m:t>
                      </m:r>
                    </m:oMath>
                  </m:oMathPara>
                </w:p>
                <w:p w:rsidR="00C77711" w:rsidRPr="00C77711" w:rsidRDefault="00C77711" w:rsidP="00C77711">
                  <w:pPr>
                    <w:jc w:val="center"/>
                    <w:rPr>
                      <w:rFonts w:eastAsiaTheme="minorEastAsia"/>
                      <w:b/>
                      <w:color w:val="FF0000"/>
                      <w:sz w:val="28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8"/>
                                </w:rPr>
                                <m:t>9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8"/>
                        </w:rPr>
                        <m:t>=3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8"/>
                        </w:rPr>
                        <m:t xml:space="preserve">x          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F0000"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8"/>
                            </w:rPr>
                            <m:t>81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8"/>
                        </w:rPr>
                        <m:t>=∓9</m:t>
                      </m:r>
                    </m:oMath>
                  </m:oMathPara>
                </w:p>
                <w:p w:rsidR="00C77711" w:rsidRPr="00C77711" w:rsidRDefault="00C77711" w:rsidP="00C77711">
                  <w:pPr>
                    <w:jc w:val="center"/>
                    <w:rPr>
                      <w:rFonts w:eastAsiaTheme="minorEastAsia"/>
                      <w:b/>
                      <w:color w:val="0070C0"/>
                      <w:sz w:val="28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0070C0"/>
                              <w:sz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70C0"/>
                              <w:sz w:val="28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70C0"/>
                              <w:sz w:val="28"/>
                            </w:rPr>
                            <m:t>x+9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70C0"/>
                          <w:sz w:val="28"/>
                        </w:rPr>
                        <m:t>(3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70C0"/>
                          <w:sz w:val="28"/>
                        </w:rPr>
                        <m:t>x-9)</m:t>
                      </m:r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82.4pt;margin-top:170pt;width:197.3pt;height:275.8pt;z-index:251662336">
            <v:textbox style="mso-next-textbox:#_x0000_s1030">
              <w:txbxContent>
                <w:p w:rsidR="00C77711" w:rsidRPr="00C77711" w:rsidRDefault="00C77711">
                  <w:pPr>
                    <w:rPr>
                      <w:rFonts w:eastAsiaTheme="minorEastAsia"/>
                      <w:sz w:val="3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</w:rPr>
                        <m:t>+8x+16</m:t>
                      </m:r>
                    </m:oMath>
                  </m:oMathPara>
                </w:p>
                <w:p w:rsidR="00C77711" w:rsidRPr="00C77711" w:rsidRDefault="00C77711">
                  <w:pPr>
                    <w:rPr>
                      <w:rFonts w:eastAsiaTheme="minorEastAsia"/>
                      <w:b/>
                      <w:color w:val="F79646" w:themeColor="accent6"/>
                      <w:sz w:val="36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79646" w:themeColor="accent6"/>
                              <w:sz w:val="36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79646" w:themeColor="accent6"/>
                                  <w:sz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79646" w:themeColor="accent6"/>
                                  <w:sz w:val="3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79646" w:themeColor="accent6"/>
                                  <w:sz w:val="36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79646" w:themeColor="accent6"/>
                          <w:sz w:val="36"/>
                        </w:rPr>
                        <m:t xml:space="preserve">=x      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F79646" w:themeColor="accent6"/>
                              <w:sz w:val="36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79646" w:themeColor="accent6"/>
                              <w:sz w:val="36"/>
                            </w:rPr>
                            <m:t>16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79646" w:themeColor="accent6"/>
                          <w:sz w:val="36"/>
                        </w:rPr>
                        <m:t>=∓4</m:t>
                      </m:r>
                    </m:oMath>
                  </m:oMathPara>
                </w:p>
                <w:p w:rsidR="00C77711" w:rsidRPr="00C77711" w:rsidRDefault="00C77711">
                  <w:pPr>
                    <w:rPr>
                      <w:rFonts w:eastAsiaTheme="minorEastAsia"/>
                      <w:b/>
                      <w:color w:val="7030A0"/>
                      <w:sz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7030A0"/>
                          <w:sz w:val="36"/>
                        </w:rPr>
                        <m:t>2*4*x=8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7030A0"/>
                          <w:sz w:val="36"/>
                        </w:rPr>
                        <m:t>x</m:t>
                      </m:r>
                    </m:oMath>
                  </m:oMathPara>
                </w:p>
                <w:p w:rsidR="00C77711" w:rsidRPr="00C77711" w:rsidRDefault="00C77711">
                  <w:pPr>
                    <w:rPr>
                      <w:rFonts w:eastAsiaTheme="minorEastAsia"/>
                      <w:b/>
                      <w:color w:val="00B0F0"/>
                      <w:sz w:val="36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00B0F0"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  <w:sz w:val="36"/>
                            </w:rPr>
                            <m:t>x+4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B0F0"/>
                          <w:sz w:val="36"/>
                        </w:rPr>
                        <m:t>(x+4)</m:t>
                      </m:r>
                    </m:oMath>
                  </m:oMathPara>
                </w:p>
                <w:p w:rsidR="00C77711" w:rsidRPr="00C77711" w:rsidRDefault="00C77711">
                  <w:pPr>
                    <w:rPr>
                      <w:rFonts w:eastAsiaTheme="minorEastAsia"/>
                      <w:b/>
                      <w:color w:val="00B0F0"/>
                      <w:sz w:val="3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color w:val="00B0F0"/>
                              <w:sz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  <w:sz w:val="36"/>
                            </w:rPr>
                            <m:t>(x+4)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B0F0"/>
                              <w:sz w:val="36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C77711" w:rsidRDefault="00C77711" w:rsidP="00C7771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82.4pt;margin-top:.75pt;width:197.3pt;height:161.75pt;z-index:251661312">
            <v:textbox style="mso-next-textbox:#_x0000_s1029">
              <w:txbxContent>
                <w:p w:rsidR="00C77711" w:rsidRPr="00C77711" w:rsidRDefault="00C77711" w:rsidP="00C77711">
                  <w:pPr>
                    <w:jc w:val="center"/>
                    <w:rPr>
                      <w:rFonts w:eastAsiaTheme="minorEastAsia"/>
                      <w:sz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+ 5x+6</m:t>
                      </m:r>
                    </m:oMath>
                  </m:oMathPara>
                </w:p>
                <w:p w:rsidR="00C77711" w:rsidRPr="00C77711" w:rsidRDefault="00C77711" w:rsidP="00C77711">
                  <w:pPr>
                    <w:jc w:val="center"/>
                    <w:rPr>
                      <w:rFonts w:eastAsiaTheme="minorEastAsia"/>
                      <w:b/>
                      <w:color w:val="FF0000"/>
                      <w:sz w:val="32"/>
                    </w:rPr>
                  </w:pPr>
                  <w:r w:rsidRPr="00C77711">
                    <w:rPr>
                      <w:rFonts w:eastAsiaTheme="minorEastAsia"/>
                      <w:b/>
                      <w:color w:val="FF0000"/>
                      <w:sz w:val="32"/>
                    </w:rPr>
                    <w:t>6 = 1*6, 2*3, -1*-6, -2*-3</w:t>
                  </w:r>
                </w:p>
                <w:p w:rsidR="00C77711" w:rsidRPr="00C77711" w:rsidRDefault="00C77711" w:rsidP="00C77711">
                  <w:pPr>
                    <w:jc w:val="center"/>
                    <w:rPr>
                      <w:rFonts w:eastAsiaTheme="minorEastAsia"/>
                      <w:b/>
                      <w:color w:val="4F81BD" w:themeColor="accent1"/>
                      <w:sz w:val="32"/>
                    </w:rPr>
                  </w:pPr>
                  <w:r w:rsidRPr="00C77711">
                    <w:rPr>
                      <w:rFonts w:eastAsiaTheme="minorEastAsia"/>
                      <w:b/>
                      <w:color w:val="4F81BD" w:themeColor="accent1"/>
                      <w:sz w:val="32"/>
                    </w:rPr>
                    <w:t>2+3 = 5</w:t>
                  </w:r>
                </w:p>
                <w:p w:rsidR="00C77711" w:rsidRPr="00C77711" w:rsidRDefault="00C77711" w:rsidP="00C77711">
                  <w:pPr>
                    <w:jc w:val="center"/>
                    <w:rPr>
                      <w:b/>
                      <w:color w:val="00B050"/>
                      <w:sz w:val="32"/>
                    </w:rPr>
                  </w:pPr>
                  <w:r w:rsidRPr="00C77711">
                    <w:rPr>
                      <w:rFonts w:eastAsiaTheme="minorEastAsia"/>
                      <w:b/>
                      <w:color w:val="00B050"/>
                      <w:sz w:val="32"/>
                    </w:rPr>
                    <w:t>(x+2)(x+3)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.95pt;margin-top:456.1pt;width:283.35pt;height:144.95pt;z-index:251660288">
            <v:textbox style="mso-next-textbox:#_x0000_s1028">
              <w:txbxContent>
                <w:p w:rsidR="00C77711" w:rsidRPr="00C77711" w:rsidRDefault="00C77711" w:rsidP="00C77711">
                  <w:pPr>
                    <w:jc w:val="center"/>
                    <w:rPr>
                      <w:b/>
                    </w:rPr>
                  </w:pPr>
                  <w:r w:rsidRPr="00C77711">
                    <w:rPr>
                      <w:b/>
                    </w:rPr>
                    <w:t>Method 3: Difference of Two squares</w:t>
                  </w:r>
                </w:p>
                <w:p w:rsidR="00C77711" w:rsidRPr="00C77711" w:rsidRDefault="00C77711" w:rsidP="00C77711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a+b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a-b</m:t>
                          </m:r>
                        </m:e>
                      </m:d>
                    </m:oMath>
                  </m:oMathPara>
                </w:p>
                <w:p w:rsidR="00C77711" w:rsidRPr="00C77711" w:rsidRDefault="00C77711" w:rsidP="00C7771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Theme="minorEastAsia"/>
                      <w:b/>
                      <w:color w:val="FF0000"/>
                    </w:rPr>
                  </w:pPr>
                  <w:r w:rsidRPr="00C77711">
                    <w:rPr>
                      <w:rFonts w:eastAsiaTheme="minorEastAsia"/>
                      <w:b/>
                      <w:color w:val="FF0000"/>
                    </w:rPr>
                    <w:t>Check if the two terms are perfect squares</w:t>
                  </w:r>
                </w:p>
                <w:p w:rsidR="00C77711" w:rsidRPr="00C77711" w:rsidRDefault="00C77711" w:rsidP="00C7771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Theme="minorEastAsia"/>
                      <w:b/>
                      <w:color w:val="00B050"/>
                    </w:rPr>
                  </w:pPr>
                  <w:r w:rsidRPr="00C77711">
                    <w:rPr>
                      <w:rFonts w:eastAsiaTheme="minorEastAsia"/>
                      <w:b/>
                      <w:color w:val="00B050"/>
                    </w:rPr>
                    <w:t>Check for subtraction</w:t>
                  </w:r>
                </w:p>
                <w:p w:rsidR="00C77711" w:rsidRPr="00C77711" w:rsidRDefault="00C77711" w:rsidP="00C7771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Theme="minorEastAsia"/>
                      <w:b/>
                      <w:color w:val="0070C0"/>
                    </w:rPr>
                  </w:pPr>
                  <w:r w:rsidRPr="00C77711">
                    <w:rPr>
                      <w:rFonts w:eastAsiaTheme="minorEastAsia"/>
                      <w:b/>
                      <w:color w:val="0070C0"/>
                    </w:rPr>
                    <w:t>Write in factored form as the square roots of each term, added and subtracted.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.95pt;margin-top:170pt;width:283.35pt;height:275.8pt;z-index:251659264">
            <v:textbox>
              <w:txbxContent>
                <w:p w:rsidR="00C77711" w:rsidRPr="00C77711" w:rsidRDefault="00C77711" w:rsidP="00C77711">
                  <w:pPr>
                    <w:jc w:val="center"/>
                    <w:rPr>
                      <w:b/>
                    </w:rPr>
                  </w:pPr>
                  <w:r w:rsidRPr="00C77711">
                    <w:rPr>
                      <w:b/>
                    </w:rPr>
                    <w:t>Method 2: Factoring Perfect Square Trinomials</w:t>
                  </w:r>
                </w:p>
                <w:p w:rsidR="00C77711" w:rsidRPr="00C77711" w:rsidRDefault="00C77711" w:rsidP="00C77711">
                  <w:pPr>
                    <w:jc w:val="center"/>
                    <w:rPr>
                      <w:vertAlign w:val="superscript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per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vertAlign w:val="superscript"/>
                        </w:rPr>
                        <m:t xml:space="preserve">+ 2xy+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vertAlign w:val="superscript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vertAlign w:val="super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vertAlign w:val="superscript"/>
                        </w:rPr>
                        <m:t xml:space="preserve">=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vertAlign w:val="superscript"/>
                            </w:rPr>
                            <m:t>(x+y)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vertAlign w:val="super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vertAlign w:val="superscript"/>
                        </w:rPr>
                        <m:t xml:space="preserve"> </m:t>
                      </m:r>
                    </m:oMath>
                  </m:oMathPara>
                </w:p>
                <w:p w:rsidR="00C77711" w:rsidRDefault="00C77711" w:rsidP="00C77711">
                  <w:pPr>
                    <w:jc w:val="center"/>
                  </w:pPr>
                  <w:r>
                    <w:t xml:space="preserve">A perfect square is a number with a square root which is an integer or variable. </w:t>
                  </w:r>
                </w:p>
                <w:p w:rsidR="00C77711" w:rsidRPr="00C77711" w:rsidRDefault="00C77711" w:rsidP="00C777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=∓3     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225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=∓15     </m:t>
                      </m:r>
                    </m:oMath>
                  </m:oMathPara>
                </w:p>
                <w:p w:rsidR="00C77711" w:rsidRPr="00C77711" w:rsidRDefault="00C77711" w:rsidP="00C77711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=x                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</w:rPr>
                        <m:t>=2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  <w:p w:rsidR="00C77711" w:rsidRPr="00C77711" w:rsidRDefault="00C77711" w:rsidP="00C7771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F79646" w:themeColor="accent6"/>
                    </w:rPr>
                  </w:pPr>
                  <w:r w:rsidRPr="00C77711">
                    <w:rPr>
                      <w:b/>
                      <w:color w:val="F79646" w:themeColor="accent6"/>
                    </w:rPr>
                    <w:t>Check if the first and third terms are perfect squares.</w:t>
                  </w:r>
                </w:p>
                <w:p w:rsidR="00C77711" w:rsidRPr="00C77711" w:rsidRDefault="00C77711" w:rsidP="00C7771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7030A0"/>
                    </w:rPr>
                  </w:pPr>
                  <w:r w:rsidRPr="00C77711">
                    <w:rPr>
                      <w:b/>
                      <w:color w:val="7030A0"/>
                    </w:rPr>
                    <w:t>Check to see if the second term is two times the square roots found in step 1</w:t>
                  </w:r>
                </w:p>
                <w:p w:rsidR="00C77711" w:rsidRPr="00C77711" w:rsidRDefault="00C77711" w:rsidP="00C7771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00B0F0"/>
                    </w:rPr>
                  </w:pPr>
                  <w:r w:rsidRPr="00C77711">
                    <w:rPr>
                      <w:b/>
                      <w:color w:val="00B0F0"/>
                    </w:rPr>
                    <w:t xml:space="preserve">Write in factored form as the square root of the first and last terms. </w:t>
                  </w:r>
                </w:p>
                <w:p w:rsidR="00C77711" w:rsidRPr="00C77711" w:rsidRDefault="00C77711" w:rsidP="00C77711">
                  <w:r>
                    <w:t>Note: Watch for negative numbers, the square roots can be negative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.95pt;margin-top:.75pt;width:283.35pt;height:161.75pt;z-index:251658240">
            <v:textbox>
              <w:txbxContent>
                <w:p w:rsidR="00C77711" w:rsidRPr="00C77711" w:rsidRDefault="00C77711" w:rsidP="00C77711">
                  <w:pPr>
                    <w:jc w:val="center"/>
                    <w:rPr>
                      <w:b/>
                    </w:rPr>
                  </w:pPr>
                  <w:r w:rsidRPr="00C77711">
                    <w:rPr>
                      <w:b/>
                    </w:rPr>
                    <w:t>Method 1: In the form ax</w:t>
                  </w:r>
                  <w:r w:rsidRPr="00C77711">
                    <w:rPr>
                      <w:b/>
                      <w:vertAlign w:val="superscript"/>
                    </w:rPr>
                    <w:t xml:space="preserve">2 </w:t>
                  </w:r>
                  <w:r w:rsidRPr="00C77711">
                    <w:rPr>
                      <w:b/>
                    </w:rPr>
                    <w:t xml:space="preserve">+ </w:t>
                  </w:r>
                  <w:proofErr w:type="spellStart"/>
                  <w:r w:rsidRPr="00C77711">
                    <w:rPr>
                      <w:b/>
                    </w:rPr>
                    <w:t>bx</w:t>
                  </w:r>
                  <w:proofErr w:type="spellEnd"/>
                  <w:r w:rsidRPr="00C77711">
                    <w:rPr>
                      <w:b/>
                    </w:rPr>
                    <w:t xml:space="preserve"> + c</w:t>
                  </w:r>
                </w:p>
                <w:p w:rsidR="00C77711" w:rsidRPr="00C77711" w:rsidRDefault="00C77711" w:rsidP="00C777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FF0000"/>
                    </w:rPr>
                  </w:pPr>
                  <w:r w:rsidRPr="00C77711">
                    <w:rPr>
                      <w:b/>
                      <w:color w:val="FF0000"/>
                    </w:rPr>
                    <w:t>Determine the factors of c</w:t>
                  </w:r>
                </w:p>
                <w:p w:rsidR="00C77711" w:rsidRPr="00C77711" w:rsidRDefault="00C77711" w:rsidP="00C7771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color w:val="FF0000"/>
                    </w:rPr>
                  </w:pPr>
                  <w:r w:rsidRPr="00C77711">
                    <w:rPr>
                      <w:b/>
                      <w:color w:val="FF0000"/>
                    </w:rPr>
                    <w:t>Both positive and negative</w:t>
                  </w:r>
                </w:p>
                <w:p w:rsidR="00C77711" w:rsidRPr="00C77711" w:rsidRDefault="00C77711" w:rsidP="00C777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4F81BD" w:themeColor="accent1"/>
                    </w:rPr>
                  </w:pPr>
                  <w:r w:rsidRPr="00C77711">
                    <w:rPr>
                      <w:b/>
                      <w:color w:val="4F81BD" w:themeColor="accent1"/>
                    </w:rPr>
                    <w:t>Determine the set of factors that add up to the b term.</w:t>
                  </w:r>
                </w:p>
                <w:p w:rsidR="00C77711" w:rsidRPr="00C77711" w:rsidRDefault="00C77711" w:rsidP="00C777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B050"/>
                    </w:rPr>
                  </w:pPr>
                  <w:r w:rsidRPr="00C77711">
                    <w:rPr>
                      <w:b/>
                      <w:color w:val="00B050"/>
                    </w:rPr>
                    <w:t>Rewrite in factored form using factors.</w:t>
                  </w:r>
                </w:p>
                <w:p w:rsidR="00C77711" w:rsidRPr="00C77711" w:rsidRDefault="00C77711" w:rsidP="00C77711">
                  <w:r>
                    <w:t>Note: If there are no factors of c that add up to b, the factors are decimals.</w:t>
                  </w:r>
                </w:p>
              </w:txbxContent>
            </v:textbox>
          </v:rect>
        </w:pict>
      </w:r>
    </w:p>
    <w:sectPr w:rsidR="00C77711" w:rsidSect="00E0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61C"/>
    <w:multiLevelType w:val="hybridMultilevel"/>
    <w:tmpl w:val="7B7E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4E8A"/>
    <w:multiLevelType w:val="hybridMultilevel"/>
    <w:tmpl w:val="E6AC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D78B0"/>
    <w:multiLevelType w:val="hybridMultilevel"/>
    <w:tmpl w:val="91AC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7711"/>
    <w:rsid w:val="00175409"/>
    <w:rsid w:val="00C77711"/>
    <w:rsid w:val="00E0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77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cp:lastPrinted>2016-04-26T12:56:00Z</cp:lastPrinted>
  <dcterms:created xsi:type="dcterms:W3CDTF">2016-04-26T12:21:00Z</dcterms:created>
  <dcterms:modified xsi:type="dcterms:W3CDTF">2016-04-26T13:53:00Z</dcterms:modified>
</cp:coreProperties>
</file>